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u w:val="none" w:color="auto"/>
        </w:rPr>
      </w:pPr>
      <w:bookmarkStart w:id="0" w:name="_GoBack"/>
      <w:bookmarkEnd w:id="0"/>
      <w:r>
        <w:rPr>
          <w:rFonts w:hint="eastAsia"/>
          <w:color w:val="auto"/>
          <w:u w:val="none" w:color="auto"/>
        </w:rPr>
        <w:t>第１号様式（第６条関係）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白河市勤労者融資制度借入申込書</w:t>
      </w:r>
    </w:p>
    <w:p>
      <w:pPr>
        <w:pStyle w:val="0"/>
        <w:jc w:val="center"/>
        <w:rPr>
          <w:rFonts w:hint="default"/>
          <w:color w:val="auto"/>
          <w:u w:val="none" w:color="auto"/>
        </w:rPr>
      </w:pPr>
    </w:p>
    <w:p>
      <w:pPr>
        <w:pStyle w:val="0"/>
        <w:wordWrap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年　　月　　日</w:t>
      </w:r>
    </w:p>
    <w:p>
      <w:pPr>
        <w:pStyle w:val="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東北労働金庫理事長　様</w:t>
      </w:r>
    </w:p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0"/>
        <w:wordWrap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所　　　　　　　　　　　　　　</w:t>
      </w:r>
    </w:p>
    <w:p>
      <w:pPr>
        <w:pStyle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氏　名　　　　　　　　　　　　　印</w:t>
      </w:r>
    </w:p>
    <w:p>
      <w:pPr>
        <w:pStyle w:val="0"/>
        <w:jc w:val="right"/>
        <w:rPr>
          <w:rFonts w:hint="default"/>
          <w:color w:val="auto"/>
          <w:u w:val="none" w:color="auto"/>
        </w:rPr>
      </w:pPr>
    </w:p>
    <w:p>
      <w:pPr>
        <w:pStyle w:val="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白河市勤労者融資制度要綱により、下記のとおり申し込みます。</w:t>
      </w:r>
    </w:p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記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85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金額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trHeight w:val="85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期間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年　　　月　　　日から　　　　年　　　月　　　日まで</w:t>
            </w:r>
          </w:p>
        </w:tc>
      </w:tr>
      <w:tr>
        <w:trPr>
          <w:trHeight w:val="85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返済方法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資金の使途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60" w:lineRule="auto"/>
              <w:ind w:left="937" w:leftChars="446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生活資金　　・　　福祉資金</w:t>
            </w:r>
          </w:p>
          <w:p>
            <w:pPr>
              <w:pStyle w:val="0"/>
              <w:spacing w:line="360" w:lineRule="auto"/>
              <w:ind w:left="937" w:leftChars="446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教育資金　　・　　自動車資金</w:t>
            </w:r>
          </w:p>
        </w:tc>
      </w:tr>
      <w:tr>
        <w:trPr>
          <w:trHeight w:val="1417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理由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＜金融機関記載欄＞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805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受付年月日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年　　　月　　　日</w:t>
            </w: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融資年月日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年　　　月　　　日</w:t>
            </w: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融資の可否の別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可　　　・　　　否</w:t>
            </w: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融資決定金額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償還計画及び完済年月日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1</Pages>
  <Words>0</Words>
  <Characters>175</Characters>
  <Application>JUST Note</Application>
  <Lines>38</Lines>
  <Paragraphs>26</Paragraphs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1646</cp:lastModifiedBy>
  <cp:lastPrinted>2026-05-05T04:42:21Z</cp:lastPrinted>
  <dcterms:modified xsi:type="dcterms:W3CDTF">2026-05-17T23:41:43Z</dcterms:modified>
  <cp:revision>4</cp:revision>
</cp:coreProperties>
</file>