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（様式５）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8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誓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約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書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bookmarkStart w:id="0" w:name="_GoBack"/>
      <w:bookmarkEnd w:id="0"/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白河市長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「大木家住宅建造物群」の利活用を担う事業者選定公募型プロポーザルに参加するにあたり、提出した書類に記載した事項は、真実に相違ありません。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令和　　年　　月　　日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提出者　　住所</w:t>
      </w:r>
    </w:p>
    <w:p>
      <w:pPr>
        <w:pStyle w:val="0"/>
        <w:spacing w:before="108" w:beforeLines="30" w:beforeAutospacing="0" w:after="108" w:afterLines="30" w:afterAutospacing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　　事業者名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　　代表者名　　　　　　　　　　　　　　　印</w:t>
      </w: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97</Characters>
  <Application>JUST Note</Application>
  <Lines>14</Lines>
  <Paragraphs>8</Paragraphs>
  <CharactersWithSpaces>200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1785</cp:lastModifiedBy>
  <dcterms:modified xsi:type="dcterms:W3CDTF">2026-05-25T09:39:53Z</dcterms:modified>
  <cp:revision>0</cp:revision>
</cp:coreProperties>
</file>